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8F696" w14:textId="77777777" w:rsidR="001A0355" w:rsidRDefault="007109B5">
      <w:pPr>
        <w:spacing w:before="120" w:after="120"/>
        <w:jc w:val="center"/>
      </w:pPr>
      <w:r>
        <w:rPr>
          <w:noProof/>
        </w:rPr>
        <w:drawing>
          <wp:anchor distT="0" distB="0" distL="114300" distR="114300" simplePos="0" relativeHeight="251658240" behindDoc="0" locked="0" layoutInCell="1" allowOverlap="1" wp14:anchorId="5A2CFE6F" wp14:editId="14441713">
            <wp:simplePos x="0" y="0"/>
            <wp:positionH relativeFrom="page">
              <wp:posOffset>0</wp:posOffset>
            </wp:positionH>
            <wp:positionV relativeFrom="page">
              <wp:posOffset>0</wp:posOffset>
            </wp:positionV>
            <wp:extent cx="7772400" cy="2331720"/>
            <wp:effectExtent l="0" t="0" r="0" b="0"/>
            <wp:wrapTopAndBottom/>
            <wp:docPr id="1571145344" name="Drawing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45344" name="Drawing 0">
                      <a:extLst>
                        <a:ext uri="{C183D7F6-B498-43B3-948B-1728B52AA6E4}">
                          <adec:decorative xmlns:adec="http://schemas.microsoft.com/office/drawing/2017/decorative" val="1"/>
                        </a:ext>
                      </a:extLst>
                    </pic:cNvPr>
                    <pic:cNvPicPr>
                      <a:picLocks noChangeAspect="1"/>
                    </pic:cNvPicPr>
                  </pic:nvPicPr>
                  <pic:blipFill>
                    <a:blip r:embed="rId5"/>
                    <a:stretch>
                      <a:fillRect/>
                    </a:stretch>
                  </pic:blipFill>
                  <pic:spPr>
                    <a:xfrm>
                      <a:off x="0" y="0"/>
                      <a:ext cx="7772400" cy="2331720"/>
                    </a:xfrm>
                    <a:prstGeom prst="rect">
                      <a:avLst/>
                    </a:prstGeom>
                  </pic:spPr>
                </pic:pic>
              </a:graphicData>
            </a:graphic>
          </wp:anchor>
        </w:drawing>
      </w:r>
    </w:p>
    <w:p w14:paraId="3348C404" w14:textId="3FC1175C" w:rsidR="001A0355" w:rsidRPr="0025134D" w:rsidRDefault="007109B5" w:rsidP="0025134D">
      <w:pPr>
        <w:spacing w:before="120" w:after="120" w:line="336" w:lineRule="auto"/>
        <w:jc w:val="center"/>
        <w:rPr>
          <w:sz w:val="20"/>
          <w:szCs w:val="20"/>
        </w:rPr>
      </w:pPr>
      <w:r w:rsidRPr="0025134D">
        <w:rPr>
          <w:rFonts w:ascii="Josefin Sans Italics" w:eastAsia="Josefin Sans Italics" w:hAnsi="Josefin Sans Italics" w:cs="Josefin Sans Italics"/>
          <w:i/>
          <w:iCs/>
          <w:color w:val="222222"/>
          <w:sz w:val="20"/>
          <w:szCs w:val="20"/>
        </w:rPr>
        <w:t>Freya Holloway is a registered Eclipse Ambassador for the Astronomical Society of the Pacific (ASP), and an Ambassador for the NASA Lucy Mission.</w:t>
      </w:r>
    </w:p>
    <w:p w14:paraId="2ADD20EC" w14:textId="77777777" w:rsidR="0025134D" w:rsidRDefault="0025134D" w:rsidP="003862FB">
      <w:pPr>
        <w:spacing w:before="120" w:after="120" w:line="240" w:lineRule="auto"/>
        <w:jc w:val="center"/>
        <w:rPr>
          <w:rFonts w:ascii="Poppins Bold" w:eastAsia="Poppins Bold" w:hAnsi="Poppins Bold" w:cs="Poppins Bold"/>
          <w:b/>
          <w:bCs/>
          <w:color w:val="000000"/>
          <w:sz w:val="28"/>
          <w:szCs w:val="28"/>
        </w:rPr>
      </w:pPr>
    </w:p>
    <w:p w14:paraId="110014F6" w14:textId="6DA9EC5A" w:rsidR="003862FB" w:rsidRPr="003862FB" w:rsidRDefault="007109B5" w:rsidP="003862FB">
      <w:pPr>
        <w:spacing w:before="120" w:after="120" w:line="240" w:lineRule="auto"/>
        <w:jc w:val="center"/>
        <w:rPr>
          <w:rFonts w:ascii="Poppins Bold" w:eastAsia="Poppins Bold" w:hAnsi="Poppins Bold" w:cs="Poppins Bold"/>
          <w:b/>
          <w:bCs/>
          <w:color w:val="000000"/>
          <w:sz w:val="28"/>
          <w:szCs w:val="28"/>
        </w:rPr>
      </w:pPr>
      <w:r w:rsidRPr="003862FB">
        <w:rPr>
          <w:rFonts w:ascii="Poppins Bold" w:eastAsia="Poppins Bold" w:hAnsi="Poppins Bold" w:cs="Poppins Bold"/>
          <w:b/>
          <w:bCs/>
          <w:color w:val="000000"/>
          <w:sz w:val="28"/>
          <w:szCs w:val="28"/>
        </w:rPr>
        <w:t xml:space="preserve">From Outer Space to Inner Earth: </w:t>
      </w:r>
    </w:p>
    <w:p w14:paraId="09949A1C" w14:textId="4FC9EFC4" w:rsidR="001A0355" w:rsidRPr="003862FB" w:rsidRDefault="007109B5" w:rsidP="003862FB">
      <w:pPr>
        <w:spacing w:before="120" w:after="120" w:line="240" w:lineRule="auto"/>
        <w:jc w:val="center"/>
        <w:rPr>
          <w:sz w:val="22"/>
          <w:szCs w:val="22"/>
        </w:rPr>
      </w:pPr>
      <w:r w:rsidRPr="003862FB">
        <w:rPr>
          <w:rFonts w:ascii="Poppins Bold" w:eastAsia="Poppins Bold" w:hAnsi="Poppins Bold" w:cs="Poppins Bold"/>
          <w:b/>
          <w:bCs/>
          <w:color w:val="000000"/>
          <w:sz w:val="28"/>
          <w:szCs w:val="28"/>
        </w:rPr>
        <w:t>The Surprising Science of Muon Tomography</w:t>
      </w:r>
      <w:r w:rsidRPr="003862FB">
        <w:rPr>
          <w:rFonts w:ascii="Poppins" w:eastAsia="Poppins" w:hAnsi="Poppins" w:cs="Poppins"/>
          <w:color w:val="000000"/>
          <w:sz w:val="28"/>
          <w:szCs w:val="28"/>
        </w:rPr>
        <w:tab/>
        <w:t xml:space="preserve"> </w:t>
      </w:r>
    </w:p>
    <w:p w14:paraId="555B43A2" w14:textId="77777777" w:rsidR="003862FB" w:rsidRDefault="003862FB" w:rsidP="003862FB">
      <w:pPr>
        <w:spacing w:before="120" w:after="120" w:line="331" w:lineRule="auto"/>
        <w:rPr>
          <w:rFonts w:ascii="Public Sans" w:eastAsia="Public Sans" w:hAnsi="Public Sans" w:cs="Public Sans"/>
          <w:color w:val="000000"/>
        </w:rPr>
      </w:pPr>
    </w:p>
    <w:p w14:paraId="15C5F46E" w14:textId="3D2ACFB4" w:rsidR="003862FB" w:rsidRDefault="007109B5" w:rsidP="003862FB">
      <w:pPr>
        <w:spacing w:before="120" w:after="120" w:line="331" w:lineRule="auto"/>
        <w:rPr>
          <w:rFonts w:ascii="Public Sans" w:eastAsia="Public Sans" w:hAnsi="Public Sans" w:cs="Public Sans"/>
          <w:color w:val="000000"/>
        </w:rPr>
      </w:pPr>
      <w:r>
        <w:rPr>
          <w:rFonts w:ascii="Public Sans" w:eastAsia="Public Sans" w:hAnsi="Public Sans" w:cs="Public Sans"/>
          <w:color w:val="000000"/>
        </w:rPr>
        <w:t xml:space="preserve">How do we know that there are hidden chambers buried deep within the </w:t>
      </w:r>
      <w:hyperlink r:id="rId6">
        <w:r>
          <w:rPr>
            <w:rFonts w:ascii="Public Sans" w:eastAsia="Public Sans" w:hAnsi="Public Sans" w:cs="Public Sans"/>
            <w:color w:val="1A62FF"/>
            <w:u w:val="single" w:color="1A62FF"/>
          </w:rPr>
          <w:t>Great Pyramid of Giza</w:t>
        </w:r>
      </w:hyperlink>
      <w:r>
        <w:rPr>
          <w:rFonts w:ascii="Public Sans" w:eastAsia="Public Sans" w:hAnsi="Public Sans" w:cs="Public Sans"/>
          <w:color w:val="000000"/>
        </w:rPr>
        <w:t xml:space="preserve">? How have we learned about the internal structure of some of Earth’s largest volcanoes? And how did scientists safely assess the state of the </w:t>
      </w:r>
      <w:hyperlink r:id="rId7">
        <w:r>
          <w:rPr>
            <w:rFonts w:ascii="Public Sans" w:eastAsia="Public Sans" w:hAnsi="Public Sans" w:cs="Public Sans"/>
            <w:color w:val="1A62FF"/>
            <w:u w:val="single" w:color="1A62FF"/>
          </w:rPr>
          <w:t xml:space="preserve">Fukushima Daiichi </w:t>
        </w:r>
      </w:hyperlink>
      <w:r>
        <w:rPr>
          <w:rFonts w:ascii="Public Sans" w:eastAsia="Public Sans" w:hAnsi="Public Sans" w:cs="Public Sans"/>
          <w:color w:val="000000"/>
        </w:rPr>
        <w:t>nuclear reactors in Japan following a major earthquake in March 2011? The answer might surprise you!</w:t>
      </w:r>
    </w:p>
    <w:p w14:paraId="71D393AF" w14:textId="77777777" w:rsidR="003862FB" w:rsidRPr="003862FB" w:rsidRDefault="003862FB" w:rsidP="003862FB">
      <w:pPr>
        <w:spacing w:before="120" w:after="120" w:line="331" w:lineRule="auto"/>
        <w:rPr>
          <w:rFonts w:ascii="Public Sans" w:eastAsia="Public Sans" w:hAnsi="Public Sans" w:cs="Public Sans"/>
          <w:color w:val="000000"/>
          <w:sz w:val="8"/>
          <w:szCs w:val="8"/>
        </w:rPr>
      </w:pPr>
    </w:p>
    <w:p w14:paraId="129A7902" w14:textId="663EEF02" w:rsidR="001A0355" w:rsidRDefault="007109B5">
      <w:pPr>
        <w:spacing w:before="120" w:after="120" w:line="331" w:lineRule="auto"/>
        <w:rPr>
          <w:rFonts w:ascii="Public Sans" w:eastAsia="Public Sans" w:hAnsi="Public Sans" w:cs="Public Sans"/>
          <w:color w:val="000000"/>
        </w:rPr>
      </w:pPr>
      <w:r>
        <w:rPr>
          <w:rFonts w:ascii="Public Sans" w:eastAsia="Public Sans" w:hAnsi="Public Sans" w:cs="Public Sans"/>
          <w:color w:val="000000"/>
        </w:rPr>
        <w:t xml:space="preserve">To answer all three of these questions, we need to look to space - yes, space! From deep within outer space, </w:t>
      </w:r>
      <w:r>
        <w:rPr>
          <w:rFonts w:ascii="Public Sans Bold" w:eastAsia="Public Sans Bold" w:hAnsi="Public Sans Bold" w:cs="Public Sans Bold"/>
          <w:b/>
          <w:bCs/>
          <w:color w:val="000000"/>
        </w:rPr>
        <w:t>cosmic rays</w:t>
      </w:r>
      <w:r>
        <w:rPr>
          <w:rFonts w:ascii="Public Sans" w:eastAsia="Public Sans" w:hAnsi="Public Sans" w:cs="Public Sans"/>
          <w:color w:val="000000"/>
        </w:rPr>
        <w:t xml:space="preserve"> continually bombard Earth. These </w:t>
      </w:r>
      <w:r>
        <w:rPr>
          <w:rFonts w:ascii="Public Sans Bold" w:eastAsia="Public Sans Bold" w:hAnsi="Public Sans Bold" w:cs="Public Sans Bold"/>
          <w:b/>
          <w:bCs/>
          <w:color w:val="000000"/>
        </w:rPr>
        <w:t>energetic</w:t>
      </w:r>
      <w:r>
        <w:rPr>
          <w:rFonts w:ascii="Public Sans" w:eastAsia="Public Sans" w:hAnsi="Public Sans" w:cs="Public Sans"/>
          <w:color w:val="000000"/>
        </w:rPr>
        <w:t xml:space="preserve"> particles, which are released into space by the Sun, </w:t>
      </w:r>
      <w:r>
        <w:rPr>
          <w:rFonts w:ascii="Public Sans Bold" w:eastAsia="Public Sans Bold" w:hAnsi="Public Sans Bold" w:cs="Public Sans Bold"/>
          <w:b/>
          <w:bCs/>
          <w:color w:val="000000"/>
        </w:rPr>
        <w:t>supernova</w:t>
      </w:r>
      <w:r>
        <w:rPr>
          <w:rFonts w:ascii="Public Sans" w:eastAsia="Public Sans" w:hAnsi="Public Sans" w:cs="Public Sans"/>
          <w:color w:val="000000"/>
        </w:rPr>
        <w:t xml:space="preserve"> explosions, distant galaxies, and possibly even </w:t>
      </w:r>
      <w:r>
        <w:rPr>
          <w:rFonts w:ascii="Public Sans Bold" w:eastAsia="Public Sans Bold" w:hAnsi="Public Sans Bold" w:cs="Public Sans Bold"/>
          <w:b/>
          <w:bCs/>
          <w:color w:val="000000"/>
        </w:rPr>
        <w:t>black holes</w:t>
      </w:r>
      <w:r>
        <w:rPr>
          <w:rFonts w:ascii="Public Sans" w:eastAsia="Public Sans" w:hAnsi="Public Sans" w:cs="Public Sans"/>
          <w:color w:val="000000"/>
        </w:rPr>
        <w:t xml:space="preserve">, speed through space - some traveling for </w:t>
      </w:r>
      <w:r>
        <w:rPr>
          <w:rFonts w:ascii="Public Sans Bold" w:eastAsia="Public Sans Bold" w:hAnsi="Public Sans Bold" w:cs="Public Sans Bold"/>
          <w:b/>
          <w:bCs/>
          <w:color w:val="000000"/>
        </w:rPr>
        <w:t xml:space="preserve">light-years </w:t>
      </w:r>
      <w:r>
        <w:rPr>
          <w:rFonts w:ascii="Public Sans" w:eastAsia="Public Sans" w:hAnsi="Public Sans" w:cs="Public Sans"/>
          <w:color w:val="000000"/>
        </w:rPr>
        <w:t xml:space="preserve">- and crash into Earth’s atmosphere. Although these cosmic rays are invisible to the naked eye, man has devised instruments capable of detecting their presence and measuring their impact on the atmosphere and many objects on Earth - including us!  </w:t>
      </w:r>
    </w:p>
    <w:p w14:paraId="2D9A2768" w14:textId="77777777" w:rsidR="003862FB" w:rsidRPr="003862FB" w:rsidRDefault="003862FB">
      <w:pPr>
        <w:spacing w:before="120" w:after="120" w:line="331" w:lineRule="auto"/>
        <w:rPr>
          <w:sz w:val="8"/>
          <w:szCs w:val="8"/>
        </w:rPr>
      </w:pPr>
    </w:p>
    <w:p w14:paraId="4B20F461" w14:textId="176411C5" w:rsidR="001A0355" w:rsidRDefault="007109B5">
      <w:pPr>
        <w:spacing w:before="120" w:after="120" w:line="331" w:lineRule="auto"/>
        <w:rPr>
          <w:rFonts w:ascii="Public Sans" w:eastAsia="Public Sans" w:hAnsi="Public Sans" w:cs="Public Sans"/>
          <w:color w:val="000000"/>
        </w:rPr>
      </w:pPr>
      <w:r>
        <w:rPr>
          <w:rFonts w:ascii="Public Sans" w:eastAsia="Public Sans" w:hAnsi="Public Sans" w:cs="Public Sans"/>
          <w:color w:val="000000"/>
        </w:rPr>
        <w:t xml:space="preserve">But what do these cosmic rays have to do with the pyramids, volcanoes, and the Fukushima Daiichi nuclear power plant?  </w:t>
      </w:r>
    </w:p>
    <w:p w14:paraId="3AC4E706" w14:textId="77777777" w:rsidR="003862FB" w:rsidRPr="003862FB" w:rsidRDefault="003862FB">
      <w:pPr>
        <w:spacing w:before="120" w:after="120" w:line="331" w:lineRule="auto"/>
        <w:rPr>
          <w:sz w:val="8"/>
          <w:szCs w:val="8"/>
        </w:rPr>
      </w:pPr>
    </w:p>
    <w:p w14:paraId="4A4BFEFC" w14:textId="2EDFA94C" w:rsidR="001A0355" w:rsidRDefault="007109B5">
      <w:pPr>
        <w:spacing w:before="120" w:after="120" w:line="331" w:lineRule="auto"/>
        <w:rPr>
          <w:rFonts w:ascii="Public Sans" w:eastAsia="Public Sans" w:hAnsi="Public Sans" w:cs="Public Sans"/>
          <w:color w:val="000000"/>
        </w:rPr>
      </w:pPr>
      <w:r>
        <w:rPr>
          <w:rFonts w:ascii="Public Sans" w:eastAsia="Public Sans" w:hAnsi="Public Sans" w:cs="Public Sans"/>
          <w:color w:val="000000"/>
        </w:rPr>
        <w:t xml:space="preserve">When these </w:t>
      </w:r>
      <w:r w:rsidR="00C81D50">
        <w:rPr>
          <w:rFonts w:ascii="Public Sans" w:eastAsia="Public Sans" w:hAnsi="Public Sans" w:cs="Public Sans"/>
          <w:color w:val="000000"/>
        </w:rPr>
        <w:t>highly energized</w:t>
      </w:r>
      <w:r>
        <w:rPr>
          <w:rFonts w:ascii="Public Sans" w:eastAsia="Public Sans" w:hAnsi="Public Sans" w:cs="Public Sans"/>
          <w:color w:val="000000"/>
        </w:rPr>
        <w:t xml:space="preserve"> cosmic rays enter Earth’s atmosphere, they collide with the </w:t>
      </w:r>
      <w:r>
        <w:rPr>
          <w:rFonts w:ascii="Public Sans Bold" w:eastAsia="Public Sans Bold" w:hAnsi="Public Sans Bold" w:cs="Public Sans Bold"/>
          <w:b/>
          <w:bCs/>
          <w:color w:val="000000"/>
        </w:rPr>
        <w:t>elements</w:t>
      </w:r>
      <w:r>
        <w:rPr>
          <w:rFonts w:ascii="Public Sans" w:eastAsia="Public Sans" w:hAnsi="Public Sans" w:cs="Public Sans"/>
          <w:color w:val="000000"/>
        </w:rPr>
        <w:t xml:space="preserve"> in the atmosphere - primarily nitrogen and oxygen - and are quickly broken down into a cascade of smaller particles known as an </w:t>
      </w:r>
      <w:r>
        <w:rPr>
          <w:rFonts w:ascii="Public Sans Bold" w:eastAsia="Public Sans Bold" w:hAnsi="Public Sans Bold" w:cs="Public Sans Bold"/>
          <w:b/>
          <w:bCs/>
          <w:color w:val="000000"/>
        </w:rPr>
        <w:t>air shower</w:t>
      </w:r>
      <w:r>
        <w:rPr>
          <w:rFonts w:ascii="Public Sans" w:eastAsia="Public Sans" w:hAnsi="Public Sans" w:cs="Public Sans"/>
          <w:color w:val="000000"/>
        </w:rPr>
        <w:t xml:space="preserve">. While most of these smaller particles, known as </w:t>
      </w:r>
      <w:r>
        <w:rPr>
          <w:rFonts w:ascii="Public Sans Bold" w:eastAsia="Public Sans Bold" w:hAnsi="Public Sans Bold" w:cs="Public Sans Bold"/>
          <w:b/>
          <w:bCs/>
          <w:color w:val="000000"/>
        </w:rPr>
        <w:t>secondary particles</w:t>
      </w:r>
      <w:r>
        <w:rPr>
          <w:rFonts w:ascii="Public Sans" w:eastAsia="Public Sans" w:hAnsi="Public Sans" w:cs="Public Sans"/>
          <w:color w:val="000000"/>
        </w:rPr>
        <w:t xml:space="preserve"> or </w:t>
      </w:r>
      <w:r>
        <w:rPr>
          <w:rFonts w:ascii="Public Sans Bold" w:eastAsia="Public Sans Bold" w:hAnsi="Public Sans Bold" w:cs="Public Sans Bold"/>
          <w:b/>
          <w:bCs/>
          <w:color w:val="000000"/>
        </w:rPr>
        <w:t>elementary particles</w:t>
      </w:r>
      <w:r>
        <w:rPr>
          <w:rFonts w:ascii="Public Sans" w:eastAsia="Public Sans" w:hAnsi="Public Sans" w:cs="Public Sans"/>
          <w:color w:val="000000"/>
        </w:rPr>
        <w:t xml:space="preserve">, are absorbed by the atmosphere, there is one survivor that manages to “live” long enough to travel to and through the Earth’s surface. That lone survivor is the </w:t>
      </w:r>
      <w:r>
        <w:rPr>
          <w:rFonts w:ascii="Public Sans Bold" w:eastAsia="Public Sans Bold" w:hAnsi="Public Sans Bold" w:cs="Public Sans Bold"/>
          <w:b/>
          <w:bCs/>
          <w:color w:val="000000"/>
        </w:rPr>
        <w:t>muon</w:t>
      </w:r>
      <w:r>
        <w:rPr>
          <w:rFonts w:ascii="Public Sans" w:eastAsia="Public Sans" w:hAnsi="Public Sans" w:cs="Public Sans"/>
          <w:color w:val="000000"/>
        </w:rPr>
        <w:t>. </w:t>
      </w:r>
    </w:p>
    <w:p w14:paraId="0E1C0151" w14:textId="77777777" w:rsidR="003862FB" w:rsidRPr="0025134D" w:rsidRDefault="003862FB">
      <w:pPr>
        <w:spacing w:before="120" w:after="120" w:line="331" w:lineRule="auto"/>
        <w:rPr>
          <w:sz w:val="8"/>
          <w:szCs w:val="8"/>
        </w:rPr>
      </w:pPr>
    </w:p>
    <w:p w14:paraId="6081E9E7" w14:textId="636B4608" w:rsidR="001A0355" w:rsidRDefault="007109B5">
      <w:pPr>
        <w:spacing w:before="120" w:after="120" w:line="331" w:lineRule="auto"/>
      </w:pPr>
      <w:r>
        <w:rPr>
          <w:rFonts w:ascii="Public Sans" w:eastAsia="Public Sans" w:hAnsi="Public Sans" w:cs="Public Sans"/>
          <w:color w:val="000000"/>
        </w:rPr>
        <w:t xml:space="preserve">Although </w:t>
      </w:r>
      <w:proofErr w:type="gramStart"/>
      <w:r>
        <w:rPr>
          <w:rFonts w:ascii="Public Sans" w:eastAsia="Public Sans" w:hAnsi="Public Sans" w:cs="Public Sans"/>
          <w:color w:val="000000"/>
        </w:rPr>
        <w:t>muons</w:t>
      </w:r>
      <w:proofErr w:type="gramEnd"/>
      <w:r>
        <w:rPr>
          <w:rFonts w:ascii="Public Sans" w:eastAsia="Public Sans" w:hAnsi="Public Sans" w:cs="Public Sans"/>
          <w:color w:val="000000"/>
        </w:rPr>
        <w:t xml:space="preserve"> are invisible to us, scientists use a special instrument called a </w:t>
      </w:r>
      <w:r>
        <w:rPr>
          <w:rFonts w:ascii="Public Sans Bold" w:eastAsia="Public Sans Bold" w:hAnsi="Public Sans Bold" w:cs="Public Sans Bold"/>
          <w:b/>
          <w:bCs/>
          <w:color w:val="000000"/>
        </w:rPr>
        <w:t>cloud chamber</w:t>
      </w:r>
      <w:r>
        <w:rPr>
          <w:rFonts w:ascii="Public Sans" w:eastAsia="Public Sans" w:hAnsi="Public Sans" w:cs="Public Sans"/>
          <w:color w:val="000000"/>
        </w:rPr>
        <w:t xml:space="preserve"> to see them! The process works like this:  </w:t>
      </w:r>
    </w:p>
    <w:p w14:paraId="72F73362" w14:textId="77777777" w:rsidR="001A0355" w:rsidRDefault="007109B5" w:rsidP="003862FB">
      <w:pPr>
        <w:spacing w:before="120" w:after="120" w:line="331" w:lineRule="auto"/>
        <w:rPr>
          <w:rFonts w:ascii="Public Sans" w:eastAsia="Public Sans" w:hAnsi="Public Sans" w:cs="Public Sans"/>
          <w:color w:val="000000"/>
        </w:rPr>
      </w:pPr>
      <w:r>
        <w:rPr>
          <w:rFonts w:ascii="Public Sans" w:eastAsia="Public Sans" w:hAnsi="Public Sans" w:cs="Public Sans"/>
          <w:color w:val="000000"/>
        </w:rPr>
        <w:t xml:space="preserve">A container, typically made of glass or plastic, is filled with a </w:t>
      </w:r>
      <w:r>
        <w:rPr>
          <w:rFonts w:ascii="Public Sans Bold" w:eastAsia="Public Sans Bold" w:hAnsi="Public Sans Bold" w:cs="Public Sans Bold"/>
          <w:b/>
          <w:bCs/>
          <w:color w:val="000000"/>
        </w:rPr>
        <w:t>vapor</w:t>
      </w:r>
      <w:r>
        <w:rPr>
          <w:rFonts w:ascii="Public Sans" w:eastAsia="Public Sans" w:hAnsi="Public Sans" w:cs="Public Sans"/>
          <w:color w:val="000000"/>
        </w:rPr>
        <w:t xml:space="preserve"> such as water or alcohol, then sealed. The vapor is then cooled until it becomes supersaturated, </w:t>
      </w:r>
      <w:r>
        <w:rPr>
          <w:rFonts w:ascii="Public Sans" w:eastAsia="Public Sans" w:hAnsi="Public Sans" w:cs="Public Sans"/>
          <w:color w:val="000000"/>
        </w:rPr>
        <w:lastRenderedPageBreak/>
        <w:t xml:space="preserve">which means that it becomes much </w:t>
      </w:r>
      <w:proofErr w:type="gramStart"/>
      <w:r>
        <w:rPr>
          <w:rFonts w:ascii="Public Sans" w:eastAsia="Public Sans" w:hAnsi="Public Sans" w:cs="Public Sans"/>
          <w:color w:val="000000"/>
        </w:rPr>
        <w:t>more dense</w:t>
      </w:r>
      <w:proofErr w:type="gramEnd"/>
      <w:r>
        <w:rPr>
          <w:rFonts w:ascii="Public Sans" w:eastAsia="Public Sans" w:hAnsi="Public Sans" w:cs="Public Sans"/>
          <w:color w:val="000000"/>
        </w:rPr>
        <w:t xml:space="preserve">. When a </w:t>
      </w:r>
      <w:proofErr w:type="gramStart"/>
      <w:r>
        <w:rPr>
          <w:rFonts w:ascii="Public Sans" w:eastAsia="Public Sans" w:hAnsi="Public Sans" w:cs="Public Sans"/>
          <w:color w:val="000000"/>
        </w:rPr>
        <w:t>muon</w:t>
      </w:r>
      <w:proofErr w:type="gramEnd"/>
      <w:r>
        <w:rPr>
          <w:rFonts w:ascii="Public Sans" w:eastAsia="Public Sans" w:hAnsi="Public Sans" w:cs="Public Sans"/>
          <w:color w:val="000000"/>
        </w:rPr>
        <w:t xml:space="preserve"> passes through the cloud chamber, it collides with the gas particles, knocking off </w:t>
      </w:r>
      <w:r>
        <w:rPr>
          <w:rFonts w:ascii="Public Sans Bold" w:eastAsia="Public Sans Bold" w:hAnsi="Public Sans Bold" w:cs="Public Sans Bold"/>
          <w:b/>
          <w:bCs/>
          <w:color w:val="000000"/>
        </w:rPr>
        <w:t xml:space="preserve">electrons </w:t>
      </w:r>
      <w:r>
        <w:rPr>
          <w:rFonts w:ascii="Public Sans" w:eastAsia="Public Sans" w:hAnsi="Public Sans" w:cs="Public Sans"/>
          <w:color w:val="000000"/>
        </w:rPr>
        <w:t xml:space="preserve">and creating </w:t>
      </w:r>
      <w:r>
        <w:rPr>
          <w:rFonts w:ascii="Public Sans Bold" w:eastAsia="Public Sans Bold" w:hAnsi="Public Sans Bold" w:cs="Public Sans Bold"/>
          <w:b/>
          <w:bCs/>
          <w:color w:val="000000"/>
        </w:rPr>
        <w:t>ions</w:t>
      </w:r>
      <w:r>
        <w:rPr>
          <w:rFonts w:ascii="Public Sans" w:eastAsia="Public Sans" w:hAnsi="Public Sans" w:cs="Public Sans"/>
          <w:color w:val="000000"/>
        </w:rPr>
        <w:t>. The vapor in the chamber then condenses around these ions, forming tiny, liquid droplets that make the path of the particle visible, as seen in this</w:t>
      </w:r>
      <w:hyperlink r:id="rId8">
        <w:r>
          <w:rPr>
            <w:rFonts w:ascii="Public Sans" w:eastAsia="Public Sans" w:hAnsi="Public Sans" w:cs="Public Sans"/>
            <w:color w:val="1A62FF"/>
            <w:u w:val="single" w:color="1A62FF"/>
          </w:rPr>
          <w:t xml:space="preserve"> photo</w:t>
        </w:r>
      </w:hyperlink>
      <w:r>
        <w:rPr>
          <w:rFonts w:ascii="Public Sans" w:eastAsia="Public Sans" w:hAnsi="Public Sans" w:cs="Public Sans"/>
          <w:color w:val="000000"/>
        </w:rPr>
        <w:t xml:space="preserve">. You can also see this in action in this </w:t>
      </w:r>
      <w:hyperlink r:id="rId9">
        <w:r>
          <w:rPr>
            <w:rFonts w:ascii="Public Sans" w:eastAsia="Public Sans" w:hAnsi="Public Sans" w:cs="Public Sans"/>
            <w:color w:val="1A62FF"/>
            <w:u w:val="single" w:color="1A62FF"/>
          </w:rPr>
          <w:t>video</w:t>
        </w:r>
      </w:hyperlink>
      <w:r>
        <w:rPr>
          <w:rFonts w:ascii="Public Sans" w:eastAsia="Public Sans" w:hAnsi="Public Sans" w:cs="Public Sans"/>
          <w:color w:val="000000"/>
        </w:rPr>
        <w:t xml:space="preserve">! As you can see, muons are quite the artists!  </w:t>
      </w:r>
    </w:p>
    <w:p w14:paraId="053AF1CA" w14:textId="77777777" w:rsidR="003862FB" w:rsidRPr="0025134D" w:rsidRDefault="003862FB">
      <w:pPr>
        <w:spacing w:before="120" w:after="120" w:line="331" w:lineRule="auto"/>
        <w:ind w:firstLine="480"/>
        <w:rPr>
          <w:sz w:val="8"/>
          <w:szCs w:val="8"/>
        </w:rPr>
      </w:pPr>
    </w:p>
    <w:p w14:paraId="107B2918" w14:textId="77777777" w:rsidR="001A0355" w:rsidRDefault="007109B5" w:rsidP="003862FB">
      <w:pPr>
        <w:spacing w:before="120" w:after="120" w:line="331" w:lineRule="auto"/>
        <w:rPr>
          <w:rFonts w:ascii="Public Sans" w:eastAsia="Public Sans" w:hAnsi="Public Sans" w:cs="Public Sans"/>
          <w:color w:val="000000"/>
        </w:rPr>
      </w:pPr>
      <w:r>
        <w:rPr>
          <w:rFonts w:ascii="Public Sans" w:eastAsia="Public Sans" w:hAnsi="Public Sans" w:cs="Public Sans"/>
          <w:color w:val="000000"/>
        </w:rPr>
        <w:t xml:space="preserve">Once scientists discovered that muons can be seen, they developed another instrument that allows them to use muons to peer inside large objects on Earth like the pyramids, volcanoes, and nuclear reactors! These instruments - known as </w:t>
      </w:r>
      <w:r>
        <w:rPr>
          <w:rFonts w:ascii="Public Sans Bold" w:eastAsia="Public Sans Bold" w:hAnsi="Public Sans Bold" w:cs="Public Sans Bold"/>
          <w:b/>
          <w:bCs/>
          <w:color w:val="000000"/>
        </w:rPr>
        <w:t>muon telescopes</w:t>
      </w:r>
      <w:r>
        <w:rPr>
          <w:rFonts w:ascii="Public Sans" w:eastAsia="Public Sans" w:hAnsi="Public Sans" w:cs="Public Sans"/>
          <w:color w:val="000000"/>
        </w:rPr>
        <w:t xml:space="preserve"> - act like X-ray machines for very, very large objects! The process of imaging objects with muons is known as </w:t>
      </w:r>
      <w:r>
        <w:rPr>
          <w:rFonts w:ascii="Public Sans Bold" w:eastAsia="Public Sans Bold" w:hAnsi="Public Sans Bold" w:cs="Public Sans Bold"/>
          <w:b/>
          <w:bCs/>
          <w:color w:val="000000"/>
        </w:rPr>
        <w:t>muon tomography</w:t>
      </w:r>
      <w:r>
        <w:rPr>
          <w:rFonts w:ascii="Public Sans" w:eastAsia="Public Sans" w:hAnsi="Public Sans" w:cs="Public Sans"/>
          <w:color w:val="000000"/>
        </w:rPr>
        <w:t xml:space="preserve"> or </w:t>
      </w:r>
      <w:proofErr w:type="spellStart"/>
      <w:r>
        <w:rPr>
          <w:rFonts w:ascii="Public Sans Bold" w:eastAsia="Public Sans Bold" w:hAnsi="Public Sans Bold" w:cs="Public Sans Bold"/>
          <w:b/>
          <w:bCs/>
          <w:color w:val="000000"/>
        </w:rPr>
        <w:t>muography</w:t>
      </w:r>
      <w:proofErr w:type="spellEnd"/>
      <w:r>
        <w:rPr>
          <w:rFonts w:ascii="Public Sans" w:eastAsia="Public Sans" w:hAnsi="Public Sans" w:cs="Public Sans"/>
          <w:color w:val="000000"/>
        </w:rPr>
        <w:t xml:space="preserve">.  </w:t>
      </w:r>
    </w:p>
    <w:p w14:paraId="49273696" w14:textId="77777777" w:rsidR="003862FB" w:rsidRPr="0025134D" w:rsidRDefault="003862FB" w:rsidP="003862FB">
      <w:pPr>
        <w:spacing w:before="120" w:after="120" w:line="331" w:lineRule="auto"/>
        <w:rPr>
          <w:sz w:val="8"/>
          <w:szCs w:val="8"/>
        </w:rPr>
      </w:pPr>
    </w:p>
    <w:p w14:paraId="5FE4462C" w14:textId="77777777" w:rsidR="001A0355" w:rsidRDefault="007109B5" w:rsidP="003862FB">
      <w:pPr>
        <w:spacing w:before="120" w:after="120" w:line="331" w:lineRule="auto"/>
        <w:rPr>
          <w:rFonts w:ascii="Public Sans" w:eastAsia="Public Sans" w:hAnsi="Public Sans" w:cs="Public Sans"/>
          <w:color w:val="000000"/>
        </w:rPr>
      </w:pPr>
      <w:r>
        <w:rPr>
          <w:rFonts w:ascii="Public Sans" w:eastAsia="Public Sans" w:hAnsi="Public Sans" w:cs="Public Sans"/>
          <w:color w:val="000000"/>
        </w:rPr>
        <w:t xml:space="preserve">In 2016, the Great Pyramid of Giza was imaged using </w:t>
      </w:r>
      <w:proofErr w:type="spellStart"/>
      <w:r>
        <w:rPr>
          <w:rFonts w:ascii="Public Sans" w:eastAsia="Public Sans" w:hAnsi="Public Sans" w:cs="Public Sans"/>
          <w:color w:val="000000"/>
        </w:rPr>
        <w:t>muography</w:t>
      </w:r>
      <w:proofErr w:type="spellEnd"/>
      <w:r>
        <w:rPr>
          <w:rFonts w:ascii="Public Sans" w:eastAsia="Public Sans" w:hAnsi="Public Sans" w:cs="Public Sans"/>
          <w:color w:val="000000"/>
        </w:rPr>
        <w:t xml:space="preserve">. To begin, two muon telescopes were set up at strategic locations at the base of the pyramid. Because </w:t>
      </w:r>
      <w:proofErr w:type="gramStart"/>
      <w:r>
        <w:rPr>
          <w:rFonts w:ascii="Public Sans" w:eastAsia="Public Sans" w:hAnsi="Public Sans" w:cs="Public Sans"/>
          <w:color w:val="000000"/>
        </w:rPr>
        <w:t>muons</w:t>
      </w:r>
      <w:proofErr w:type="gramEnd"/>
      <w:r>
        <w:rPr>
          <w:rFonts w:ascii="Public Sans" w:eastAsia="Public Sans" w:hAnsi="Public Sans" w:cs="Public Sans"/>
          <w:color w:val="000000"/>
        </w:rPr>
        <w:t xml:space="preserve"> are continuously streaming through the air, the telescope technicians didn’t have to wait for a specific moment - they just turned the machines on when they were ready!  As millions of </w:t>
      </w:r>
      <w:proofErr w:type="gramStart"/>
      <w:r>
        <w:rPr>
          <w:rFonts w:ascii="Public Sans" w:eastAsia="Public Sans" w:hAnsi="Public Sans" w:cs="Public Sans"/>
          <w:color w:val="000000"/>
        </w:rPr>
        <w:t>muons</w:t>
      </w:r>
      <w:proofErr w:type="gramEnd"/>
      <w:r>
        <w:rPr>
          <w:rFonts w:ascii="Public Sans" w:eastAsia="Public Sans" w:hAnsi="Public Sans" w:cs="Public Sans"/>
          <w:color w:val="000000"/>
        </w:rPr>
        <w:t xml:space="preserve"> passed through the pyramid, the telescopes captured their movement and used it to create a 3D image - very much like an X-ray image. Any empty spaces within the pyramid that the muons passed through appeared as white spots in the image, while denser materials appeared darker (Vlasov, 2023). The white spots indicated the chambers and corridors that lie within the Great Pyramid - some of which had been previously undiscovered! Excited about the new discovery, Egyptian officials later sent a robotic camera into one of the corridors to capture never-before-seen photos to share with the world (Vlasov, 2023)!  </w:t>
      </w:r>
    </w:p>
    <w:p w14:paraId="60E5E1E6" w14:textId="77777777" w:rsidR="003862FB" w:rsidRPr="0025134D" w:rsidRDefault="003862FB" w:rsidP="003862FB">
      <w:pPr>
        <w:spacing w:before="120" w:after="120" w:line="331" w:lineRule="auto"/>
        <w:rPr>
          <w:rFonts w:ascii="Public Sans" w:eastAsia="Public Sans" w:hAnsi="Public Sans" w:cs="Public Sans"/>
          <w:color w:val="000000"/>
          <w:sz w:val="8"/>
          <w:szCs w:val="8"/>
        </w:rPr>
      </w:pPr>
    </w:p>
    <w:p w14:paraId="2FC9DDE0" w14:textId="77777777" w:rsidR="003862FB" w:rsidRDefault="007109B5" w:rsidP="003862FB">
      <w:pPr>
        <w:spacing w:before="120" w:after="120" w:line="331" w:lineRule="auto"/>
        <w:rPr>
          <w:rFonts w:ascii="Public Sans" w:eastAsia="Public Sans" w:hAnsi="Public Sans" w:cs="Public Sans"/>
          <w:color w:val="000000"/>
        </w:rPr>
      </w:pPr>
      <w:r>
        <w:rPr>
          <w:rFonts w:ascii="Public Sans" w:eastAsia="Public Sans" w:hAnsi="Public Sans" w:cs="Public Sans"/>
          <w:color w:val="000000"/>
        </w:rPr>
        <w:t>But this was not the first time muon tomography had been used to image one of Earth’s largest structures. During a study conducted from October 2011 to March 2012, scientists used the revolutionary imaging system to capture 3D images of Mount Stromboli - a volcano located on the island of Stromboli, off the north coast of Sicily, Italy. The study provided detailed images of the insides of the volcano for the first time, allowing scientists to gain a better understanding of some of the volcano’s hidden features such as the types of rock the interior of the volcano might be made of and how much magma might lie within or beneath the volcano. By learning more about these features, scientists successfully increased their understanding of the level of threat the Stromboli volcano poses to nearby inhabitants and began working to develop an early warning system for future volcanic events (</w:t>
      </w:r>
      <w:proofErr w:type="spellStart"/>
      <w:r>
        <w:rPr>
          <w:rFonts w:ascii="Public Sans" w:eastAsia="Public Sans" w:hAnsi="Public Sans" w:cs="Public Sans"/>
          <w:color w:val="000000"/>
        </w:rPr>
        <w:t>Tioukov</w:t>
      </w:r>
      <w:proofErr w:type="spellEnd"/>
      <w:r>
        <w:rPr>
          <w:rFonts w:ascii="Public Sans" w:eastAsia="Public Sans" w:hAnsi="Public Sans" w:cs="Public Sans"/>
          <w:color w:val="000000"/>
        </w:rPr>
        <w:t>, et al., 2019). </w:t>
      </w:r>
    </w:p>
    <w:p w14:paraId="5364F8A0" w14:textId="0E0182CF" w:rsidR="001A0355" w:rsidRPr="0025134D" w:rsidRDefault="001A0355" w:rsidP="003862FB">
      <w:pPr>
        <w:spacing w:before="120" w:after="120" w:line="331" w:lineRule="auto"/>
        <w:rPr>
          <w:sz w:val="8"/>
          <w:szCs w:val="8"/>
        </w:rPr>
      </w:pPr>
    </w:p>
    <w:p w14:paraId="63A2E884" w14:textId="77777777" w:rsidR="001A0355" w:rsidRDefault="007109B5" w:rsidP="003862FB">
      <w:pPr>
        <w:spacing w:before="120" w:after="120" w:line="331" w:lineRule="auto"/>
      </w:pPr>
      <w:r>
        <w:rPr>
          <w:rFonts w:ascii="Public Sans" w:eastAsia="Public Sans" w:hAnsi="Public Sans" w:cs="Public Sans"/>
          <w:color w:val="000000"/>
        </w:rPr>
        <w:t xml:space="preserve">Also in 2011, </w:t>
      </w:r>
      <w:proofErr w:type="spellStart"/>
      <w:r>
        <w:rPr>
          <w:rFonts w:ascii="Public Sans" w:eastAsia="Public Sans" w:hAnsi="Public Sans" w:cs="Public Sans"/>
          <w:color w:val="000000"/>
        </w:rPr>
        <w:t>muography</w:t>
      </w:r>
      <w:proofErr w:type="spellEnd"/>
      <w:r>
        <w:rPr>
          <w:rFonts w:ascii="Public Sans" w:eastAsia="Public Sans" w:hAnsi="Public Sans" w:cs="Public Sans"/>
          <w:color w:val="000000"/>
        </w:rPr>
        <w:t xml:space="preserve"> was used to determine the level of danger within the damaged Fukushima Daiichi nuclear reactors in the Futaba District of Fukushima Prefecture, Japan.  </w:t>
      </w:r>
    </w:p>
    <w:p w14:paraId="132555A4" w14:textId="77777777" w:rsidR="0025134D" w:rsidRPr="0025134D" w:rsidRDefault="0025134D" w:rsidP="003862FB">
      <w:pPr>
        <w:spacing w:before="120" w:after="120" w:line="331" w:lineRule="auto"/>
        <w:rPr>
          <w:rFonts w:ascii="Public Sans" w:eastAsia="Public Sans" w:hAnsi="Public Sans" w:cs="Public Sans"/>
          <w:color w:val="000000"/>
          <w:sz w:val="8"/>
          <w:szCs w:val="8"/>
        </w:rPr>
      </w:pPr>
    </w:p>
    <w:p w14:paraId="7BBEFA59" w14:textId="6B03FD9D" w:rsidR="001A0355" w:rsidRDefault="007109B5" w:rsidP="003862FB">
      <w:pPr>
        <w:spacing w:before="120" w:after="120" w:line="331" w:lineRule="auto"/>
      </w:pPr>
      <w:r>
        <w:rPr>
          <w:rFonts w:ascii="Public Sans" w:eastAsia="Public Sans" w:hAnsi="Public Sans" w:cs="Public Sans"/>
          <w:color w:val="000000"/>
        </w:rPr>
        <w:lastRenderedPageBreak/>
        <w:t xml:space="preserve">On March 11th, 2011, a major earthquake, measuring 9.0 on the </w:t>
      </w:r>
      <w:r>
        <w:rPr>
          <w:rFonts w:ascii="Public Sans Bold" w:eastAsia="Public Sans Bold" w:hAnsi="Public Sans Bold" w:cs="Public Sans Bold"/>
          <w:b/>
          <w:bCs/>
          <w:color w:val="000000"/>
        </w:rPr>
        <w:t>Richter scale</w:t>
      </w:r>
      <w:r>
        <w:rPr>
          <w:rFonts w:ascii="Public Sans" w:eastAsia="Public Sans" w:hAnsi="Public Sans" w:cs="Public Sans"/>
          <w:color w:val="000000"/>
        </w:rPr>
        <w:t xml:space="preserve">, struck off the coast of Honshu - Japan’s largest island. The earthquake caused extensive damage to the Fukushima Daiichi nuclear power plant, prompting widespread evacuations of the surrounding area in the following days. In 2014, </w:t>
      </w:r>
      <w:proofErr w:type="gramStart"/>
      <w:r>
        <w:rPr>
          <w:rFonts w:ascii="Public Sans" w:eastAsia="Public Sans" w:hAnsi="Public Sans" w:cs="Public Sans"/>
          <w:color w:val="000000"/>
        </w:rPr>
        <w:t>in an attempt to</w:t>
      </w:r>
      <w:proofErr w:type="gramEnd"/>
      <w:r>
        <w:rPr>
          <w:rFonts w:ascii="Public Sans" w:eastAsia="Public Sans" w:hAnsi="Public Sans" w:cs="Public Sans"/>
          <w:color w:val="000000"/>
        </w:rPr>
        <w:t xml:space="preserve"> assess the damage within the plant’s nuclear reactors without exposing workers to intense </w:t>
      </w:r>
      <w:r>
        <w:rPr>
          <w:rFonts w:ascii="Public Sans Bold" w:eastAsia="Public Sans Bold" w:hAnsi="Public Sans Bold" w:cs="Public Sans Bold"/>
          <w:b/>
          <w:bCs/>
          <w:color w:val="000000"/>
        </w:rPr>
        <w:t>radiation</w:t>
      </w:r>
      <w:r>
        <w:rPr>
          <w:rFonts w:ascii="Public Sans" w:eastAsia="Public Sans" w:hAnsi="Public Sans" w:cs="Public Sans"/>
          <w:color w:val="000000"/>
        </w:rPr>
        <w:t xml:space="preserve">, muon tomography was used to create a map of the interior of the reactors. The goal? To see if the area was safe enough for workers to come in and clear away the rest of the debris (Margraf, 2021). The images created by the muon telescopes in 2014 made it clear that a very real danger was still present; however, scientists have continued to use </w:t>
      </w:r>
      <w:proofErr w:type="spellStart"/>
      <w:r>
        <w:rPr>
          <w:rFonts w:ascii="Public Sans" w:eastAsia="Public Sans" w:hAnsi="Public Sans" w:cs="Public Sans"/>
          <w:color w:val="000000"/>
        </w:rPr>
        <w:t>muography</w:t>
      </w:r>
      <w:proofErr w:type="spellEnd"/>
      <w:r>
        <w:rPr>
          <w:rFonts w:ascii="Public Sans" w:eastAsia="Public Sans" w:hAnsi="Public Sans" w:cs="Public Sans"/>
          <w:color w:val="000000"/>
        </w:rPr>
        <w:t xml:space="preserve"> to monitor the situation.  </w:t>
      </w:r>
    </w:p>
    <w:p w14:paraId="689725D6" w14:textId="29B8D4C6" w:rsidR="001A0355" w:rsidRDefault="007109B5">
      <w:pPr>
        <w:spacing w:before="120" w:after="120" w:line="331" w:lineRule="auto"/>
        <w:ind w:firstLine="480"/>
      </w:pPr>
      <w:r>
        <w:rPr>
          <w:rFonts w:ascii="Public Sans Bold" w:eastAsia="Public Sans Bold" w:hAnsi="Public Sans Bold" w:cs="Public Sans Bold"/>
          <w:b/>
          <w:bCs/>
          <w:color w:val="000000"/>
        </w:rPr>
        <w:br/>
      </w:r>
      <w:r>
        <w:rPr>
          <w:rFonts w:ascii="Public Sans Bold" w:eastAsia="Public Sans Bold" w:hAnsi="Public Sans Bold" w:cs="Public Sans Bold"/>
          <w:b/>
          <w:bCs/>
          <w:color w:val="000000"/>
          <w:sz w:val="28"/>
          <w:szCs w:val="28"/>
        </w:rPr>
        <w:t xml:space="preserve">It’s amazing what these tiny, invisible space particles can do!  </w:t>
      </w:r>
    </w:p>
    <w:p w14:paraId="0993662D" w14:textId="7A47A604" w:rsidR="001A0355" w:rsidRDefault="007109B5">
      <w:pPr>
        <w:spacing w:before="120" w:after="120" w:line="331" w:lineRule="auto"/>
        <w:ind w:firstLine="480"/>
        <w:rPr>
          <w:rFonts w:ascii="Public Sans" w:eastAsia="Public Sans" w:hAnsi="Public Sans" w:cs="Public Sans"/>
          <w:color w:val="000000"/>
        </w:rPr>
      </w:pPr>
      <w:r w:rsidRPr="0025134D">
        <w:rPr>
          <w:rFonts w:ascii="Public Sans" w:eastAsia="Public Sans" w:hAnsi="Public Sans" w:cs="Public Sans"/>
          <w:color w:val="000000"/>
          <w:sz w:val="4"/>
          <w:szCs w:val="4"/>
        </w:rPr>
        <w:br/>
      </w:r>
      <w:r>
        <w:rPr>
          <w:rFonts w:ascii="Public Sans" w:eastAsia="Public Sans" w:hAnsi="Public Sans" w:cs="Public Sans"/>
          <w:color w:val="000000"/>
        </w:rPr>
        <w:t xml:space="preserve">From the mysterious depths of ancient pyramids to the </w:t>
      </w:r>
      <w:r>
        <w:rPr>
          <w:rFonts w:ascii="Public Sans Bold" w:eastAsia="Public Sans Bold" w:hAnsi="Public Sans Bold" w:cs="Public Sans Bold"/>
          <w:b/>
          <w:bCs/>
          <w:color w:val="000000"/>
        </w:rPr>
        <w:t>volatile</w:t>
      </w:r>
      <w:r>
        <w:rPr>
          <w:rFonts w:ascii="Public Sans" w:eastAsia="Public Sans" w:hAnsi="Public Sans" w:cs="Public Sans"/>
          <w:color w:val="000000"/>
        </w:rPr>
        <w:t xml:space="preserve"> interiors of active volcanoes and the risky assessments of nuclear reactors, muon tomography has quietly revolutionized the way we see the unseen. Powered by cosmic particles that begin their journey light-years away, this cutting-edge technique provides scientists with a harmless way to explore and monitor massive, otherwise inaccessible structures here on Earth. </w:t>
      </w:r>
    </w:p>
    <w:p w14:paraId="2C141B35" w14:textId="77777777" w:rsidR="003862FB" w:rsidRPr="0025134D" w:rsidRDefault="003862FB">
      <w:pPr>
        <w:spacing w:before="120" w:after="120" w:line="331" w:lineRule="auto"/>
        <w:ind w:firstLine="480"/>
        <w:rPr>
          <w:sz w:val="8"/>
          <w:szCs w:val="8"/>
        </w:rPr>
      </w:pPr>
    </w:p>
    <w:p w14:paraId="76C3813E" w14:textId="77777777" w:rsidR="001A0355" w:rsidRDefault="007109B5" w:rsidP="003862FB">
      <w:pPr>
        <w:spacing w:before="120" w:after="120" w:line="331" w:lineRule="auto"/>
      </w:pPr>
      <w:r>
        <w:rPr>
          <w:rFonts w:ascii="Public Sans" w:eastAsia="Public Sans" w:hAnsi="Public Sans" w:cs="Public Sans"/>
          <w:color w:val="000000"/>
        </w:rPr>
        <w:t xml:space="preserve">As technology continues to advance, the uses for </w:t>
      </w:r>
      <w:proofErr w:type="spellStart"/>
      <w:r>
        <w:rPr>
          <w:rFonts w:ascii="Public Sans" w:eastAsia="Public Sans" w:hAnsi="Public Sans" w:cs="Public Sans"/>
          <w:color w:val="000000"/>
        </w:rPr>
        <w:t>muography</w:t>
      </w:r>
      <w:proofErr w:type="spellEnd"/>
      <w:r>
        <w:rPr>
          <w:rFonts w:ascii="Public Sans" w:eastAsia="Public Sans" w:hAnsi="Public Sans" w:cs="Public Sans"/>
          <w:color w:val="000000"/>
        </w:rPr>
        <w:t xml:space="preserve"> are expected to grow - offering new opportunities to protect lives, preserve history, and deepen our understanding of both natural and man-made environments. It's a powerful reminder that sometimes, the answers to Earth's greatest mysteries are written in the stars. </w:t>
      </w:r>
    </w:p>
    <w:p w14:paraId="454230DE" w14:textId="1A6478AD" w:rsidR="001A0355" w:rsidRDefault="007109B5">
      <w:pPr>
        <w:spacing w:before="120" w:after="120" w:line="331" w:lineRule="auto"/>
      </w:pPr>
      <w:r>
        <w:rPr>
          <w:rFonts w:ascii="Public Sans" w:eastAsia="Public Sans" w:hAnsi="Public Sans" w:cs="Public Sans"/>
          <w:color w:val="000000"/>
        </w:rPr>
        <w:br/>
      </w:r>
      <w:r>
        <w:rPr>
          <w:rFonts w:ascii="Public Sans" w:eastAsia="Public Sans" w:hAnsi="Public Sans" w:cs="Public Sans"/>
          <w:color w:val="000000"/>
          <w:sz w:val="22"/>
          <w:szCs w:val="22"/>
        </w:rPr>
        <w:t xml:space="preserve">Margraf, R. (2021, March 22). Muon Imaging at the Fukushima Daiichi Nuclear Accident Site. </w:t>
      </w:r>
      <w:hyperlink r:id="rId10">
        <w:r>
          <w:rPr>
            <w:rFonts w:ascii="Public Sans" w:eastAsia="Public Sans" w:hAnsi="Public Sans" w:cs="Public Sans"/>
            <w:color w:val="1155CC"/>
            <w:sz w:val="22"/>
            <w:szCs w:val="22"/>
            <w:u w:val="single" w:color="1155CC"/>
          </w:rPr>
          <w:t>http://large.stanford.edu/courses/2021/ph241/margraf2/</w:t>
        </w:r>
      </w:hyperlink>
      <w:r>
        <w:rPr>
          <w:rFonts w:ascii="Public Sans" w:eastAsia="Public Sans" w:hAnsi="Public Sans" w:cs="Public Sans"/>
          <w:color w:val="000000"/>
          <w:sz w:val="22"/>
          <w:szCs w:val="22"/>
        </w:rPr>
        <w:t xml:space="preserve">. Accessed 6/26/25. </w:t>
      </w:r>
    </w:p>
    <w:p w14:paraId="17598C8B" w14:textId="77777777" w:rsidR="001A0355" w:rsidRDefault="007109B5">
      <w:pPr>
        <w:spacing w:before="120" w:after="120" w:line="331" w:lineRule="auto"/>
      </w:pPr>
      <w:r>
        <w:rPr>
          <w:rFonts w:ascii="Public Sans" w:eastAsia="Public Sans" w:hAnsi="Public Sans" w:cs="Public Sans"/>
          <w:color w:val="222222"/>
          <w:sz w:val="22"/>
          <w:szCs w:val="22"/>
        </w:rPr>
        <w:t xml:space="preserve">Tioukov, V., Alexandrov, A., Bozza, C. et al. First </w:t>
      </w:r>
      <w:proofErr w:type="spellStart"/>
      <w:r>
        <w:rPr>
          <w:rFonts w:ascii="Public Sans" w:eastAsia="Public Sans" w:hAnsi="Public Sans" w:cs="Public Sans"/>
          <w:color w:val="222222"/>
          <w:sz w:val="22"/>
          <w:szCs w:val="22"/>
        </w:rPr>
        <w:t>muography</w:t>
      </w:r>
      <w:proofErr w:type="spellEnd"/>
      <w:r>
        <w:rPr>
          <w:rFonts w:ascii="Public Sans" w:eastAsia="Public Sans" w:hAnsi="Public Sans" w:cs="Public Sans"/>
          <w:color w:val="222222"/>
          <w:sz w:val="22"/>
          <w:szCs w:val="22"/>
        </w:rPr>
        <w:t xml:space="preserve"> of Stromboli volcano. Sci Rep 9, 6695 (2019, April 30). </w:t>
      </w:r>
      <w:hyperlink r:id="rId11">
        <w:r>
          <w:rPr>
            <w:rFonts w:ascii="Public Sans" w:eastAsia="Public Sans" w:hAnsi="Public Sans" w:cs="Public Sans"/>
            <w:color w:val="1155CC"/>
            <w:sz w:val="22"/>
            <w:szCs w:val="22"/>
            <w:u w:val="single" w:color="1155CC"/>
          </w:rPr>
          <w:t>https://doi.org/10.1038/s41598-019-43131-8</w:t>
        </w:r>
      </w:hyperlink>
      <w:r>
        <w:rPr>
          <w:rFonts w:ascii="Public Sans" w:eastAsia="Public Sans" w:hAnsi="Public Sans" w:cs="Public Sans"/>
          <w:color w:val="222222"/>
          <w:sz w:val="22"/>
          <w:szCs w:val="22"/>
        </w:rPr>
        <w:t>. Accessed 6/26/25.</w:t>
      </w:r>
      <w:r>
        <w:rPr>
          <w:rFonts w:ascii="Public Sans" w:eastAsia="Public Sans" w:hAnsi="Public Sans" w:cs="Public Sans"/>
          <w:color w:val="000000"/>
          <w:sz w:val="22"/>
          <w:szCs w:val="22"/>
        </w:rPr>
        <w:t xml:space="preserve"> </w:t>
      </w:r>
    </w:p>
    <w:p w14:paraId="61716671" w14:textId="77777777" w:rsidR="001A0355" w:rsidRDefault="007109B5">
      <w:pPr>
        <w:spacing w:before="120" w:after="120" w:line="331" w:lineRule="auto"/>
      </w:pPr>
      <w:r>
        <w:rPr>
          <w:rFonts w:ascii="Public Sans" w:eastAsia="Public Sans" w:hAnsi="Public Sans" w:cs="Public Sans"/>
          <w:color w:val="222222"/>
          <w:sz w:val="22"/>
          <w:szCs w:val="22"/>
        </w:rPr>
        <w:t xml:space="preserve">Vlasov, A. (2023, April 14). Muon Imaging: How Cosmic Rays Help Us See Inside Pyramids and Volcanoes. International Atomic Energy Agency (IAEA). </w:t>
      </w:r>
      <w:hyperlink r:id="rId12">
        <w:r>
          <w:rPr>
            <w:rFonts w:ascii="Public Sans" w:eastAsia="Public Sans" w:hAnsi="Public Sans" w:cs="Public Sans"/>
            <w:color w:val="1155CC"/>
            <w:sz w:val="22"/>
            <w:szCs w:val="22"/>
            <w:u w:val="single" w:color="1155CC"/>
          </w:rPr>
          <w:t>https://www.iaea.org/newscenter/news/muon-imaging-how-cosmic-rays-help-us-see-inside-pyramids-and-volcanoes</w:t>
        </w:r>
      </w:hyperlink>
      <w:r>
        <w:rPr>
          <w:rFonts w:ascii="Public Sans" w:eastAsia="Public Sans" w:hAnsi="Public Sans" w:cs="Public Sans"/>
          <w:color w:val="222222"/>
          <w:sz w:val="22"/>
          <w:szCs w:val="22"/>
        </w:rPr>
        <w:t xml:space="preserve">. Accessed 6/26/25. </w:t>
      </w:r>
    </w:p>
    <w:p w14:paraId="5673F4DC" w14:textId="77777777" w:rsidR="001A0355" w:rsidRDefault="007109B5">
      <w:pPr>
        <w:spacing w:before="120" w:after="120" w:line="331" w:lineRule="auto"/>
      </w:pPr>
      <w:r>
        <w:rPr>
          <w:rFonts w:ascii="Public Sans" w:eastAsia="Public Sans" w:hAnsi="Public Sans" w:cs="Public Sans"/>
          <w:color w:val="000000"/>
        </w:rPr>
        <w:t xml:space="preserve"> </w:t>
      </w:r>
    </w:p>
    <w:p w14:paraId="398586C5" w14:textId="1B765613" w:rsidR="001A0355" w:rsidRDefault="001A0355">
      <w:pPr>
        <w:spacing w:before="120" w:after="120" w:line="331" w:lineRule="auto"/>
      </w:pPr>
    </w:p>
    <w:p w14:paraId="52900E27" w14:textId="77777777" w:rsidR="001A0355" w:rsidRDefault="007109B5">
      <w:pPr>
        <w:spacing w:before="120" w:after="120"/>
        <w:jc w:val="center"/>
      </w:pPr>
      <w:r>
        <w:rPr>
          <w:noProof/>
        </w:rPr>
        <w:lastRenderedPageBreak/>
        <w:drawing>
          <wp:inline distT="0" distB="0" distL="0" distR="0" wp14:anchorId="609F622A" wp14:editId="194D1FA2">
            <wp:extent cx="4933950" cy="4933950"/>
            <wp:effectExtent l="0" t="0" r="0" b="0"/>
            <wp:docPr id="1"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4933950" cy="4933950"/>
                    </a:xfrm>
                    <a:prstGeom prst="rect">
                      <a:avLst/>
                    </a:prstGeom>
                  </pic:spPr>
                </pic:pic>
              </a:graphicData>
            </a:graphic>
          </wp:inline>
        </w:drawing>
      </w:r>
    </w:p>
    <w:p w14:paraId="7B7BDF28" w14:textId="77777777" w:rsidR="001A0355" w:rsidRDefault="007109B5">
      <w:pPr>
        <w:spacing w:before="120" w:after="120" w:line="336" w:lineRule="auto"/>
      </w:pPr>
      <w:r>
        <w:rPr>
          <w:rFonts w:ascii="Canva Sans" w:eastAsia="Canva Sans" w:hAnsi="Canva Sans" w:cs="Canva Sans"/>
          <w:color w:val="000000"/>
        </w:rPr>
        <w:t xml:space="preserve"> </w:t>
      </w:r>
    </w:p>
    <w:sectPr w:rsidR="001A0355">
      <w:pgSz w:w="12240" w:h="2019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168526E-91A8-4048-BC2B-23D9374F0EA6}"/>
  </w:font>
  <w:font w:name="Times New Roman">
    <w:panose1 w:val="02020603050405020304"/>
    <w:charset w:val="00"/>
    <w:family w:val="roman"/>
    <w:pitch w:val="variable"/>
    <w:sig w:usb0="E0002EFF" w:usb1="C000785B" w:usb2="00000009" w:usb3="00000000" w:csb0="000001FF" w:csb1="00000000"/>
  </w:font>
  <w:font w:name="Josefin Sans Italics">
    <w:charset w:val="00"/>
    <w:family w:val="auto"/>
    <w:pitch w:val="default"/>
    <w:embedItalic r:id="rId2" w:fontKey="{3AA490A9-67CD-424E-978D-EC2C435D2406}"/>
  </w:font>
  <w:font w:name="Poppins Bold">
    <w:charset w:val="00"/>
    <w:family w:val="auto"/>
    <w:pitch w:val="default"/>
    <w:embedBold r:id="rId3" w:fontKey="{9FF91012-2238-4E08-9CD8-48B17F606596}"/>
  </w:font>
  <w:font w:name="Poppins">
    <w:charset w:val="00"/>
    <w:family w:val="auto"/>
    <w:pitch w:val="variable"/>
    <w:sig w:usb0="00008007" w:usb1="00000000" w:usb2="00000000" w:usb3="00000000" w:csb0="00000093" w:csb1="00000000"/>
    <w:embedRegular r:id="rId4" w:fontKey="{972E3790-61B4-48B1-BBB8-ABF178857457}"/>
  </w:font>
  <w:font w:name="Public Sans">
    <w:charset w:val="00"/>
    <w:family w:val="auto"/>
    <w:pitch w:val="default"/>
    <w:embedRegular r:id="rId5" w:fontKey="{AD6A07FF-5EC8-4035-A6B1-723FB53738A4}"/>
  </w:font>
  <w:font w:name="Public Sans Bold">
    <w:charset w:val="00"/>
    <w:family w:val="auto"/>
    <w:pitch w:val="default"/>
    <w:embedBold r:id="rId6" w:fontKey="{BE695191-136C-4456-A61E-85045F596AC4}"/>
  </w:font>
  <w:font w:name="Canva Sans">
    <w:charset w:val="00"/>
    <w:family w:val="auto"/>
    <w:pitch w:val="default"/>
    <w:embedRegular r:id="rId7" w:fontKey="{5BA74EE7-3178-4B20-BBBB-17A67C64F611}"/>
  </w:font>
  <w:font w:name="Aptos Display">
    <w:charset w:val="00"/>
    <w:family w:val="swiss"/>
    <w:pitch w:val="variable"/>
    <w:sig w:usb0="20000287" w:usb1="00000003" w:usb2="00000000" w:usb3="00000000" w:csb0="0000019F" w:csb1="00000000"/>
    <w:embedRegular r:id="rId8" w:fontKey="{4736D8AA-0E67-4BC6-8AA0-597DC8EA03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355"/>
    <w:rsid w:val="001A0355"/>
    <w:rsid w:val="0025134D"/>
    <w:rsid w:val="003862FB"/>
    <w:rsid w:val="007109B5"/>
    <w:rsid w:val="008349EC"/>
    <w:rsid w:val="00BB5C82"/>
    <w:rsid w:val="00C81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03D3D"/>
  <w15:docId w15:val="{EE1E925B-2E81-4D8B-8712-673AE2F68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hysicsopenlab.org/2017/05/18/particles-in-the-mist/"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britannica.com/event/Fukushima-accident" TargetMode="External"/><Relationship Id="rId12" Type="http://schemas.openxmlformats.org/officeDocument/2006/relationships/hyperlink" Target="https://www.iaea.org/newscenter/news/muon-imaging-how-cosmic-rays-help-us-see-inside-pyramids-and-volcano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smarthistory.org/the-great-pyramids-of-giza/" TargetMode="External"/><Relationship Id="rId11" Type="http://schemas.openxmlformats.org/officeDocument/2006/relationships/hyperlink" Target="https://doi.org/10.1038/s41598-019-43131-8"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large.stanford.edu/courses/2021/ph241/margraf2/" TargetMode="External"/><Relationship Id="rId4" Type="http://schemas.openxmlformats.org/officeDocument/2006/relationships/webSettings" Target="webSettings.xml"/><Relationship Id="rId9" Type="http://schemas.openxmlformats.org/officeDocument/2006/relationships/hyperlink" Target="https://www.youtube.com/watch?si=2QkUgMbG2_8Tg6sy&amp;v=8fClXDqkurQ&amp;feature=youtu.b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E14BB-8FA0-411D-8121-E4BD13A59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1246</Words>
  <Characters>6584</Characters>
  <Application>Microsoft Office Word</Application>
  <DocSecurity>0</DocSecurity>
  <Lines>115</Lines>
  <Paragraphs>25</Paragraphs>
  <ScaleCrop>false</ScaleCrop>
  <Company>Kent State University</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 the Ambassador 1</dc:title>
  <dc:creator>Apache POI</dc:creator>
  <cp:lastModifiedBy>White, Carrie</cp:lastModifiedBy>
  <cp:revision>4</cp:revision>
  <dcterms:created xsi:type="dcterms:W3CDTF">2026-03-20T15:35:00Z</dcterms:created>
  <dcterms:modified xsi:type="dcterms:W3CDTF">2026-04-07T18:40:00Z</dcterms:modified>
</cp:coreProperties>
</file>